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84B">
        <w:rPr>
          <w:rFonts w:ascii="Times New Roman" w:hAnsi="Times New Roman" w:cs="Times New Roman"/>
          <w:b/>
          <w:bCs/>
          <w:sz w:val="24"/>
          <w:szCs w:val="24"/>
        </w:rPr>
        <w:t>Apostrophes</w:t>
      </w:r>
      <w:bookmarkEnd w:id="0"/>
      <w:r w:rsidRPr="00290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1. Add an apostrophe and 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 to form the possessive (ownership) case of a singular noun.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Ann’s book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Charley’s Café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child’s kite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A boy’s shoe was lost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2. If the singular noun ends in 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, use an apostrophe and 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 only if it is not awkward to pronounce. Do not add the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 if it sounds awkward. Travis’s book was lost.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9084B">
        <w:rPr>
          <w:rFonts w:ascii="Times New Roman" w:hAnsi="Times New Roman" w:cs="Times New Roman"/>
          <w:sz w:val="24"/>
          <w:szCs w:val="24"/>
        </w:rPr>
        <w:t>Spriggs</w:t>
      </w:r>
      <w:proofErr w:type="spellEnd"/>
      <w:r w:rsidRPr="0029084B">
        <w:rPr>
          <w:rFonts w:ascii="Times New Roman" w:hAnsi="Times New Roman" w:cs="Times New Roman"/>
          <w:sz w:val="24"/>
          <w:szCs w:val="24"/>
        </w:rPr>
        <w:t>’ class is located in A-5.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Mrs. Saunders’ class is in the G Building.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A bus’s wheel went flat.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A West Indies’ island is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very tropical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>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3. When forming the possessive case, add only the apostrophe to plural nouns that end in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. Add the apostrophe and the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 to the rare plural nouns that do not already end in 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29084B">
        <w:rPr>
          <w:rFonts w:ascii="Times New Roman" w:hAnsi="Times New Roman" w:cs="Times New Roman"/>
          <w:sz w:val="24"/>
          <w:szCs w:val="24"/>
        </w:rPr>
        <w:t xml:space="preserve">(child/children, man/men, mouse/mice, deer/deer, etc.).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All of the birds’ nests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were destroyed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in the hurricane.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One of the bird’s nest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was destroyed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during the storm.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The boys’ restroom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is closed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for repairs.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A boy’s shoe is missing.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child’s book bag is purple.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children’s department is located in the rear of the store.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man’s hat is blue.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men’s restroom is to the right.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A dog’s owner should keep the dog on a leash.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dogs’ path is behind the apartment.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4. Possessive pronouns such as my, mine, yours, his, her, its,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, ours, theirs, etc. do not require apostrophes.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That is my cookie.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Those are his shoes.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The dog at its bone. (</w:t>
      </w:r>
      <w:proofErr w:type="gramStart"/>
      <w:r w:rsidRPr="0029084B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must mean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it is</w:t>
      </w:r>
      <w:r w:rsidRPr="0029084B">
        <w:rPr>
          <w:rFonts w:ascii="Times New Roman" w:hAnsi="Times New Roman" w:cs="Times New Roman"/>
          <w:sz w:val="24"/>
          <w:szCs w:val="24"/>
        </w:rPr>
        <w:t xml:space="preserve">. It does not make sense to say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the dog ate it is bone</w:t>
      </w:r>
      <w:r w:rsidRPr="0029084B">
        <w:rPr>
          <w:rFonts w:ascii="Times New Roman" w:hAnsi="Times New Roman" w:cs="Times New Roman"/>
          <w:sz w:val="24"/>
          <w:szCs w:val="24"/>
        </w:rPr>
        <w:t xml:space="preserve">, so we use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its</w:t>
      </w:r>
      <w:r w:rsidRPr="0029084B">
        <w:rPr>
          <w:rFonts w:ascii="Times New Roman" w:hAnsi="Times New Roman" w:cs="Times New Roman"/>
          <w:sz w:val="24"/>
          <w:szCs w:val="24"/>
        </w:rPr>
        <w:t>).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5. Indefinite pronouns such as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everybody, nobody, everyone</w:t>
      </w:r>
      <w:r w:rsidRPr="0029084B">
        <w:rPr>
          <w:rFonts w:ascii="Times New Roman" w:hAnsi="Times New Roman" w:cs="Times New Roman"/>
          <w:sz w:val="24"/>
          <w:szCs w:val="24"/>
        </w:rPr>
        <w:t xml:space="preserve">, etc. need an apostrophe and an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084B">
        <w:rPr>
          <w:rFonts w:ascii="Times New Roman" w:hAnsi="Times New Roman" w:cs="Times New Roman"/>
          <w:sz w:val="24"/>
          <w:szCs w:val="24"/>
        </w:rPr>
        <w:t xml:space="preserve"> when used in the possessive case.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Is this anybody’s sock?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Is everybody’s bag on the bus?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6. In compound words or in word groups showing joint possession, only the last word contains the apostrophe. 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Kyle and Cheryl’s wedding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Brother-in-law’s house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7. When two or more people possess something individually, each name contains an apostrophe.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084B">
        <w:rPr>
          <w:rFonts w:ascii="Times New Roman" w:hAnsi="Times New Roman" w:cs="Times New Roman"/>
          <w:sz w:val="24"/>
          <w:szCs w:val="24"/>
        </w:rPr>
        <w:t>Poe’s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and Dahl’s stories were read to the group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8. Making a last name plural should never involve an apostrophe. The members of the Johnson and Smith families, for instance, are the Johnsons and the Smiths, not the Johnson’s and the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Smith’s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>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 xml:space="preserve">9. Last names ending in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29084B">
        <w:rPr>
          <w:rFonts w:ascii="Times New Roman" w:hAnsi="Times New Roman" w:cs="Times New Roman"/>
          <w:sz w:val="24"/>
          <w:szCs w:val="24"/>
        </w:rPr>
        <w:t xml:space="preserve">are no different. Most nouns ending in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are pluralized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by adding </w:t>
      </w:r>
      <w:proofErr w:type="spellStart"/>
      <w:r w:rsidRPr="0029084B">
        <w:rPr>
          <w:rFonts w:ascii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29084B">
        <w:rPr>
          <w:rFonts w:ascii="Times New Roman" w:hAnsi="Times New Roman" w:cs="Times New Roman"/>
          <w:sz w:val="24"/>
          <w:szCs w:val="24"/>
        </w:rPr>
        <w:t xml:space="preserve">. This applies to last names as well. The members of the Edwards and Doss families are the </w:t>
      </w:r>
      <w:proofErr w:type="spellStart"/>
      <w:r w:rsidRPr="0029084B">
        <w:rPr>
          <w:rFonts w:ascii="Times New Roman" w:hAnsi="Times New Roman" w:cs="Times New Roman"/>
          <w:sz w:val="24"/>
          <w:szCs w:val="24"/>
        </w:rPr>
        <w:t>Edwardses</w:t>
      </w:r>
      <w:proofErr w:type="spellEnd"/>
      <w:r w:rsidRPr="0029084B">
        <w:rPr>
          <w:rFonts w:ascii="Times New Roman" w:hAnsi="Times New Roman" w:cs="Times New Roman"/>
          <w:sz w:val="24"/>
          <w:szCs w:val="24"/>
        </w:rPr>
        <w:t xml:space="preserve"> and the Dosses, not the Edwards’s and the 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Doss’s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. Your spell check might disapprove of the correct forms, but spell check is wrong on this matter. If you understandably find words like </w:t>
      </w:r>
      <w:proofErr w:type="spellStart"/>
      <w:r w:rsidRPr="0029084B">
        <w:rPr>
          <w:rFonts w:ascii="Times New Roman" w:hAnsi="Times New Roman" w:cs="Times New Roman"/>
          <w:i/>
          <w:iCs/>
          <w:sz w:val="24"/>
          <w:szCs w:val="24"/>
        </w:rPr>
        <w:t>Edwardses</w:t>
      </w:r>
      <w:proofErr w:type="spellEnd"/>
      <w:r w:rsidRPr="002908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084B">
        <w:rPr>
          <w:rFonts w:ascii="Times New Roman" w:hAnsi="Times New Roman" w:cs="Times New Roman"/>
          <w:sz w:val="24"/>
          <w:szCs w:val="24"/>
        </w:rPr>
        <w:t xml:space="preserve">a little too awkward, consider rewording to avoid the plural. For instance,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9084B">
        <w:rPr>
          <w:rFonts w:ascii="Times New Roman" w:hAnsi="Times New Roman" w:cs="Times New Roman"/>
          <w:i/>
          <w:iCs/>
          <w:sz w:val="24"/>
          <w:szCs w:val="24"/>
        </w:rPr>
        <w:t>Edwardses</w:t>
      </w:r>
      <w:proofErr w:type="spellEnd"/>
      <w:r w:rsidRPr="0029084B">
        <w:rPr>
          <w:rFonts w:ascii="Times New Roman" w:hAnsi="Times New Roman" w:cs="Times New Roman"/>
          <w:sz w:val="24"/>
          <w:szCs w:val="24"/>
        </w:rPr>
        <w:t xml:space="preserve"> can become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the Edwards family</w:t>
      </w:r>
      <w:r w:rsidRPr="0029084B">
        <w:rPr>
          <w:rFonts w:ascii="Times New Roman" w:hAnsi="Times New Roman" w:cs="Times New Roman"/>
          <w:sz w:val="24"/>
          <w:szCs w:val="24"/>
        </w:rPr>
        <w:t xml:space="preserve"> or </w:t>
      </w:r>
      <w:r w:rsidRPr="0029084B">
        <w:rPr>
          <w:rFonts w:ascii="Times New Roman" w:hAnsi="Times New Roman" w:cs="Times New Roman"/>
          <w:i/>
          <w:iCs/>
          <w:sz w:val="24"/>
          <w:szCs w:val="24"/>
        </w:rPr>
        <w:t>the Edwards household</w:t>
      </w:r>
      <w:r w:rsidRPr="0029084B">
        <w:rPr>
          <w:rFonts w:ascii="Times New Roman" w:hAnsi="Times New Roman" w:cs="Times New Roman"/>
          <w:sz w:val="24"/>
          <w:szCs w:val="24"/>
        </w:rPr>
        <w:t>.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29084B">
        <w:rPr>
          <w:rFonts w:ascii="Times New Roman" w:hAnsi="Times New Roman" w:cs="Times New Roman"/>
          <w:sz w:val="24"/>
          <w:szCs w:val="24"/>
        </w:rPr>
        <w:t>.Use</w:t>
      </w:r>
      <w:proofErr w:type="gramEnd"/>
      <w:r w:rsidRPr="0029084B">
        <w:rPr>
          <w:rFonts w:ascii="Times New Roman" w:hAnsi="Times New Roman" w:cs="Times New Roman"/>
          <w:sz w:val="24"/>
          <w:szCs w:val="24"/>
        </w:rPr>
        <w:t xml:space="preserve"> apostrophes in contractions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4B">
        <w:rPr>
          <w:rFonts w:ascii="Times New Roman" w:hAnsi="Times New Roman" w:cs="Times New Roman"/>
          <w:sz w:val="24"/>
          <w:szCs w:val="24"/>
        </w:rPr>
        <w:t>Don’t, won’t, couldn’t, hasn’t, shouldn’t</w:t>
      </w: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4B" w:rsidRPr="0029084B" w:rsidRDefault="0029084B" w:rsidP="002908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29084B">
          <w:rPr>
            <w:rStyle w:val="Hyperlink"/>
            <w:rFonts w:ascii="Times New Roman" w:hAnsi="Times New Roman" w:cs="Times New Roman"/>
            <w:sz w:val="24"/>
            <w:szCs w:val="24"/>
          </w:rPr>
          <w:t>Khan Academy: Apostrophe</w:t>
        </w:r>
      </w:hyperlink>
    </w:p>
    <w:p w:rsidR="00EC32A6" w:rsidRPr="0029084B" w:rsidRDefault="00EC32A6" w:rsidP="002908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2A6" w:rsidRPr="0029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B"/>
    <w:rsid w:val="0029084B"/>
    <w:rsid w:val="004E3330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BD56-5A94-465D-981E-18D110D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www.khanacademy.org%2Fhumanities%2Fgrammar%2Fpunctuation-the-comma-and-the-apostrophe&amp;sa=D&amp;sntz=1&amp;usg=AFQjCNGBaHzARA40a9nhFwxLERver1kr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2018-04-26T13:33:00Z</dcterms:created>
  <dcterms:modified xsi:type="dcterms:W3CDTF">2018-04-26T13:34:00Z</dcterms:modified>
</cp:coreProperties>
</file>