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BB9" w:rsidRDefault="00A15A2F">
      <w:pPr>
        <w:rPr>
          <w:rFonts w:ascii="Times New Roman" w:hAnsi="Times New Roman" w:cs="Times New Roman"/>
          <w:sz w:val="24"/>
          <w:szCs w:val="24"/>
        </w:rPr>
      </w:pPr>
      <w:r>
        <w:rPr>
          <w:rFonts w:ascii="Times New Roman" w:hAnsi="Times New Roman" w:cs="Times New Roman"/>
          <w:sz w:val="24"/>
          <w:szCs w:val="24"/>
        </w:rPr>
        <w:t>Heart of Darkness Process</w:t>
      </w:r>
    </w:p>
    <w:p w:rsidR="00A15A2F" w:rsidRPr="00A15A2F" w:rsidRDefault="00A15A2F" w:rsidP="00A15A2F">
      <w:pPr>
        <w:rPr>
          <w:rFonts w:ascii="Times New Roman" w:hAnsi="Times New Roman" w:cs="Times New Roman"/>
          <w:sz w:val="24"/>
          <w:szCs w:val="24"/>
        </w:rPr>
      </w:pPr>
      <w:r w:rsidRPr="00A15A2F">
        <w:rPr>
          <w:rFonts w:ascii="Times New Roman" w:hAnsi="Times New Roman" w:cs="Times New Roman"/>
          <w:sz w:val="24"/>
          <w:szCs w:val="24"/>
        </w:rPr>
        <w:t>The first thing you will need to do is determine what type of literary scholar you will be. Do this by clicking on the Resources button and examining the links.</w:t>
      </w:r>
    </w:p>
    <w:p w:rsidR="00A15A2F" w:rsidRPr="00A15A2F" w:rsidRDefault="00A15A2F" w:rsidP="00A15A2F">
      <w:pPr>
        <w:rPr>
          <w:rFonts w:ascii="Times New Roman" w:hAnsi="Times New Roman" w:cs="Times New Roman"/>
          <w:sz w:val="24"/>
          <w:szCs w:val="24"/>
        </w:rPr>
      </w:pPr>
      <w:r w:rsidRPr="00A15A2F">
        <w:rPr>
          <w:rFonts w:ascii="Times New Roman" w:hAnsi="Times New Roman" w:cs="Times New Roman"/>
          <w:sz w:val="24"/>
          <w:szCs w:val="24"/>
        </w:rPr>
        <w:t xml:space="preserve">     After you have explored and chosen one critical approach, be sure to answer the corresponding questions below the listed links. You should record these answers in your Congo Diary.</w:t>
      </w:r>
    </w:p>
    <w:p w:rsidR="00A15A2F" w:rsidRPr="00A15A2F" w:rsidRDefault="00A15A2F" w:rsidP="00A15A2F">
      <w:pPr>
        <w:rPr>
          <w:rFonts w:ascii="Times New Roman" w:hAnsi="Times New Roman" w:cs="Times New Roman"/>
          <w:sz w:val="24"/>
          <w:szCs w:val="24"/>
        </w:rPr>
      </w:pPr>
      <w:r w:rsidRPr="00A15A2F">
        <w:rPr>
          <w:rFonts w:ascii="Times New Roman" w:hAnsi="Times New Roman" w:cs="Times New Roman"/>
          <w:sz w:val="24"/>
          <w:szCs w:val="24"/>
        </w:rPr>
        <w:t xml:space="preserve">     Then click on the Journey to Meaning button. This will take you to the first of five destinations. At each destination, you will read an excerpt from Heart of Darkness and write a Literary Response Journal. Each response must be at least a half a page long and be supported by at least three direct quotes from the text.</w:t>
      </w:r>
    </w:p>
    <w:p w:rsidR="00A15A2F" w:rsidRPr="00A15A2F" w:rsidRDefault="00A15A2F" w:rsidP="00A15A2F">
      <w:pPr>
        <w:rPr>
          <w:rFonts w:ascii="Times New Roman" w:hAnsi="Times New Roman" w:cs="Times New Roman"/>
          <w:sz w:val="24"/>
          <w:szCs w:val="24"/>
        </w:rPr>
      </w:pPr>
      <w:r w:rsidRPr="00A15A2F">
        <w:rPr>
          <w:rFonts w:ascii="Times New Roman" w:hAnsi="Times New Roman" w:cs="Times New Roman"/>
          <w:sz w:val="24"/>
          <w:szCs w:val="24"/>
        </w:rPr>
        <w:t xml:space="preserve">     Most importantly, remember that your goal is to read and react to each passage as a </w:t>
      </w:r>
      <w:proofErr w:type="spellStart"/>
      <w:r w:rsidRPr="00A15A2F">
        <w:rPr>
          <w:rFonts w:ascii="Times New Roman" w:hAnsi="Times New Roman" w:cs="Times New Roman"/>
          <w:sz w:val="24"/>
          <w:szCs w:val="24"/>
        </w:rPr>
        <w:t>post colonial</w:t>
      </w:r>
      <w:proofErr w:type="spellEnd"/>
      <w:r w:rsidRPr="00A15A2F">
        <w:rPr>
          <w:rFonts w:ascii="Times New Roman" w:hAnsi="Times New Roman" w:cs="Times New Roman"/>
          <w:sz w:val="24"/>
          <w:szCs w:val="24"/>
        </w:rPr>
        <w:t>, psychoanalytical, reader response, deconstructionist, feminist, or archetypal critic. Ask yourself, “How would this sort of critic read this passage? What would he or she find important?”</w:t>
      </w:r>
    </w:p>
    <w:p w:rsidR="00A15A2F" w:rsidRPr="00A15A2F" w:rsidRDefault="00A15A2F" w:rsidP="00A15A2F">
      <w:pPr>
        <w:rPr>
          <w:rFonts w:ascii="Times New Roman" w:hAnsi="Times New Roman" w:cs="Times New Roman"/>
          <w:sz w:val="24"/>
          <w:szCs w:val="24"/>
        </w:rPr>
      </w:pPr>
      <w:r w:rsidRPr="00A15A2F">
        <w:rPr>
          <w:rFonts w:ascii="Times New Roman" w:hAnsi="Times New Roman" w:cs="Times New Roman"/>
          <w:sz w:val="24"/>
          <w:szCs w:val="24"/>
        </w:rPr>
        <w:t xml:space="preserve">     </w:t>
      </w:r>
      <w:bookmarkStart w:id="0" w:name="_GoBack"/>
      <w:bookmarkEnd w:id="0"/>
    </w:p>
    <w:sectPr w:rsidR="00A15A2F" w:rsidRPr="00A15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2F"/>
    <w:rsid w:val="00717C5D"/>
    <w:rsid w:val="00A15A2F"/>
    <w:rsid w:val="00C3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0D87E-2409-4C3A-8194-67C54571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Maholland, Patrick M.</dc:creator>
  <cp:keywords/>
  <dc:description/>
  <cp:lastModifiedBy>Maholland, Patrick M.</cp:lastModifiedBy>
  <cp:revision>1</cp:revision>
  <dcterms:created xsi:type="dcterms:W3CDTF">2017-02-07T11:33:00Z</dcterms:created>
  <dcterms:modified xsi:type="dcterms:W3CDTF">2017-02-07T11:34:00Z</dcterms:modified>
</cp:coreProperties>
</file>