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C6" w:rsidRPr="00772AC6" w:rsidRDefault="00772AC6">
      <w:pPr>
        <w:rPr>
          <w:b/>
        </w:rPr>
      </w:pPr>
      <w:r w:rsidRPr="00772AC6">
        <w:rPr>
          <w:b/>
        </w:rPr>
        <w:t xml:space="preserve">Cambridge International AS &amp; A Level Literature in English </w:t>
      </w:r>
    </w:p>
    <w:p w:rsidR="00772AC6" w:rsidRDefault="00772AC6">
      <w:proofErr w:type="gramStart"/>
      <w:r w:rsidRPr="00772AC6">
        <w:rPr>
          <w:b/>
        </w:rPr>
        <w:t>1</w:t>
      </w:r>
      <w:proofErr w:type="gramEnd"/>
      <w:r w:rsidRPr="00772AC6">
        <w:rPr>
          <w:b/>
        </w:rPr>
        <w:t xml:space="preserve"> Syllabus overview</w:t>
      </w:r>
      <w:r w:rsidRPr="00772AC6">
        <w:t xml:space="preserve"> </w:t>
      </w:r>
    </w:p>
    <w:p w:rsidR="00772AC6" w:rsidRDefault="00772AC6">
      <w:proofErr w:type="gramStart"/>
      <w:r w:rsidRPr="00772AC6">
        <w:rPr>
          <w:b/>
        </w:rPr>
        <w:t>1.1</w:t>
      </w:r>
      <w:proofErr w:type="gramEnd"/>
      <w:r w:rsidRPr="00772AC6">
        <w:rPr>
          <w:b/>
        </w:rPr>
        <w:t xml:space="preserve"> Content Cambridge International AS Level Literature in English</w:t>
      </w:r>
      <w:r w:rsidRPr="00772AC6">
        <w:t xml:space="preserve"> requires candidates to answer two compulsory papers: Paper 3 Poetry and Prose, and Paper 4 Drama. Overall, at AS Level candidates are required to study four set texts. In each </w:t>
      </w:r>
      <w:proofErr w:type="gramStart"/>
      <w:r w:rsidRPr="00772AC6">
        <w:t>paper</w:t>
      </w:r>
      <w:proofErr w:type="gramEnd"/>
      <w:r w:rsidRPr="00772AC6">
        <w:t xml:space="preserve"> candidates answer two questions, each on a different text. Candidates are required to answer questions on a range of poems, prose and plays, with options from the canon of English Literature and modern texts in English. Close study of all the texts chosen </w:t>
      </w:r>
      <w:proofErr w:type="gramStart"/>
      <w:r w:rsidRPr="00772AC6">
        <w:t>is needed</w:t>
      </w:r>
      <w:proofErr w:type="gramEnd"/>
      <w:r w:rsidRPr="00772AC6">
        <w:t xml:space="preserve"> in preparation for a choice of essay and passage-based questions. </w:t>
      </w:r>
    </w:p>
    <w:p w:rsidR="00772AC6" w:rsidRDefault="00772AC6">
      <w:proofErr w:type="gramStart"/>
      <w:r w:rsidRPr="00772AC6">
        <w:rPr>
          <w:b/>
        </w:rPr>
        <w:t>2.1 Assessment For</w:t>
      </w:r>
      <w:r>
        <w:rPr>
          <w:b/>
        </w:rPr>
        <w:t xml:space="preserve"> Cambridge International AS </w:t>
      </w:r>
      <w:r w:rsidRPr="00772AC6">
        <w:rPr>
          <w:b/>
        </w:rPr>
        <w:t>Level Literature</w:t>
      </w:r>
      <w:proofErr w:type="gramEnd"/>
      <w:r w:rsidRPr="00772AC6">
        <w:rPr>
          <w:b/>
        </w:rPr>
        <w:t xml:space="preserve"> in English</w:t>
      </w:r>
      <w:r w:rsidRPr="00772AC6">
        <w:t xml:space="preserve">, candidates: </w:t>
      </w:r>
    </w:p>
    <w:p w:rsidR="00EC32A6" w:rsidRDefault="00772AC6" w:rsidP="00772AC6">
      <w:pPr>
        <w:ind w:firstLine="720"/>
      </w:pPr>
      <w:r w:rsidRPr="00772AC6">
        <w:t>• take Papers 3 and 4 only in the same series (for the Cambridge International AS qualification).</w:t>
      </w:r>
    </w:p>
    <w:p w:rsidR="00772AC6" w:rsidRPr="00772AC6" w:rsidRDefault="00772AC6" w:rsidP="00772AC6">
      <w:pPr>
        <w:rPr>
          <w:b/>
        </w:rPr>
      </w:pPr>
      <w:r w:rsidRPr="00772AC6">
        <w:rPr>
          <w:b/>
        </w:rPr>
        <w:t>Cambridge International AS Level candidates take: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72AC6" w:rsidTr="00772AC6">
        <w:tc>
          <w:tcPr>
            <w:tcW w:w="3116" w:type="dxa"/>
          </w:tcPr>
          <w:p w:rsidR="00772AC6" w:rsidRDefault="00772AC6" w:rsidP="00772AC6">
            <w:r>
              <w:t>Paper 3 Poetry and Prose</w:t>
            </w:r>
          </w:p>
        </w:tc>
        <w:tc>
          <w:tcPr>
            <w:tcW w:w="3117" w:type="dxa"/>
          </w:tcPr>
          <w:p w:rsidR="00772AC6" w:rsidRDefault="00772AC6" w:rsidP="00772AC6">
            <w:r>
              <w:t>Duration</w:t>
            </w:r>
          </w:p>
        </w:tc>
        <w:tc>
          <w:tcPr>
            <w:tcW w:w="3117" w:type="dxa"/>
          </w:tcPr>
          <w:p w:rsidR="00772AC6" w:rsidRDefault="00772AC6" w:rsidP="00772AC6">
            <w:r>
              <w:t>Weighting</w:t>
            </w:r>
          </w:p>
        </w:tc>
      </w:tr>
      <w:tr w:rsidR="00772AC6" w:rsidTr="00772AC6">
        <w:tc>
          <w:tcPr>
            <w:tcW w:w="3116" w:type="dxa"/>
          </w:tcPr>
          <w:p w:rsidR="00772AC6" w:rsidRDefault="00772AC6" w:rsidP="00772AC6">
            <w:r>
              <w:t>Candidates answer two questions: one question from Section A Poetry and one question from Section B Prose. Externally assessed. 50 marks</w:t>
            </w:r>
          </w:p>
        </w:tc>
        <w:tc>
          <w:tcPr>
            <w:tcW w:w="3117" w:type="dxa"/>
          </w:tcPr>
          <w:p w:rsidR="00772AC6" w:rsidRDefault="00772AC6" w:rsidP="00772AC6">
            <w:r>
              <w:t>2 hours</w:t>
            </w:r>
          </w:p>
        </w:tc>
        <w:tc>
          <w:tcPr>
            <w:tcW w:w="3117" w:type="dxa"/>
          </w:tcPr>
          <w:p w:rsidR="00772AC6" w:rsidRDefault="00772AC6" w:rsidP="00772AC6">
            <w:r>
              <w:t>50%</w:t>
            </w:r>
          </w:p>
        </w:tc>
      </w:tr>
    </w:tbl>
    <w:p w:rsidR="00772AC6" w:rsidRDefault="00772AC6" w:rsidP="00772A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72AC6" w:rsidTr="0012668D">
        <w:tc>
          <w:tcPr>
            <w:tcW w:w="3116" w:type="dxa"/>
          </w:tcPr>
          <w:p w:rsidR="00772AC6" w:rsidRDefault="00772AC6" w:rsidP="00772AC6">
            <w:r>
              <w:t>Paper 4</w:t>
            </w:r>
            <w:r>
              <w:t xml:space="preserve"> </w:t>
            </w:r>
            <w:r>
              <w:t>Drama</w:t>
            </w:r>
          </w:p>
        </w:tc>
        <w:tc>
          <w:tcPr>
            <w:tcW w:w="3117" w:type="dxa"/>
          </w:tcPr>
          <w:p w:rsidR="00772AC6" w:rsidRDefault="00772AC6" w:rsidP="0012668D">
            <w:r>
              <w:t>Duration</w:t>
            </w:r>
          </w:p>
        </w:tc>
        <w:tc>
          <w:tcPr>
            <w:tcW w:w="3117" w:type="dxa"/>
          </w:tcPr>
          <w:p w:rsidR="00772AC6" w:rsidRDefault="00772AC6" w:rsidP="0012668D">
            <w:r>
              <w:t>Weighting</w:t>
            </w:r>
          </w:p>
        </w:tc>
      </w:tr>
      <w:tr w:rsidR="00772AC6" w:rsidTr="0012668D">
        <w:tc>
          <w:tcPr>
            <w:tcW w:w="3116" w:type="dxa"/>
          </w:tcPr>
          <w:p w:rsidR="00772AC6" w:rsidRDefault="00772AC6" w:rsidP="0012668D">
            <w:r>
              <w:t>Candidates answer two questions on two plays. Externally assessed. 50 marks</w:t>
            </w:r>
          </w:p>
        </w:tc>
        <w:tc>
          <w:tcPr>
            <w:tcW w:w="3117" w:type="dxa"/>
          </w:tcPr>
          <w:p w:rsidR="00772AC6" w:rsidRDefault="00772AC6" w:rsidP="0012668D">
            <w:r>
              <w:t>2 hours</w:t>
            </w:r>
          </w:p>
        </w:tc>
        <w:tc>
          <w:tcPr>
            <w:tcW w:w="3117" w:type="dxa"/>
          </w:tcPr>
          <w:p w:rsidR="00772AC6" w:rsidRDefault="00772AC6" w:rsidP="0012668D">
            <w:r>
              <w:t>50%</w:t>
            </w:r>
          </w:p>
        </w:tc>
      </w:tr>
    </w:tbl>
    <w:p w:rsidR="00772AC6" w:rsidRDefault="00772AC6" w:rsidP="00772AC6"/>
    <w:p w:rsidR="00772AC6" w:rsidRDefault="00772AC6" w:rsidP="00772AC6">
      <w:r>
        <w:t xml:space="preserve">Syllabus aims and assessment objectives </w:t>
      </w:r>
    </w:p>
    <w:p w:rsidR="00772AC6" w:rsidRDefault="00772AC6" w:rsidP="00772AC6">
      <w:r w:rsidRPr="00772AC6">
        <w:rPr>
          <w:b/>
        </w:rPr>
        <w:t xml:space="preserve">2.1 Syllabus aims </w:t>
      </w:r>
      <w:proofErr w:type="gramStart"/>
      <w:r w:rsidRPr="00772AC6">
        <w:rPr>
          <w:b/>
        </w:rPr>
        <w:t>The</w:t>
      </w:r>
      <w:proofErr w:type="gramEnd"/>
      <w:r w:rsidRPr="00772AC6">
        <w:rPr>
          <w:b/>
        </w:rPr>
        <w:t xml:space="preserve"> syllabus aims to develop</w:t>
      </w:r>
      <w:r>
        <w:t xml:space="preserve">: </w:t>
      </w:r>
    </w:p>
    <w:p w:rsidR="00772AC6" w:rsidRDefault="00772AC6" w:rsidP="00772AC6">
      <w:r>
        <w:t xml:space="preserve">• </w:t>
      </w:r>
      <w:proofErr w:type="gramStart"/>
      <w:r>
        <w:t>appreciation</w:t>
      </w:r>
      <w:proofErr w:type="gramEnd"/>
      <w:r>
        <w:t xml:space="preserve"> of and informed personal response to literature in English in a range of texts in different forms, and from different periods and cultures </w:t>
      </w:r>
    </w:p>
    <w:p w:rsidR="00772AC6" w:rsidRDefault="00772AC6" w:rsidP="00772AC6">
      <w:r>
        <w:t xml:space="preserve">• </w:t>
      </w:r>
      <w:proofErr w:type="gramStart"/>
      <w:r>
        <w:t>the</w:t>
      </w:r>
      <w:proofErr w:type="gramEnd"/>
      <w:r>
        <w:t xml:space="preserve"> interdependent skills of reading, analysis and communication </w:t>
      </w:r>
    </w:p>
    <w:p w:rsidR="00772AC6" w:rsidRDefault="00772AC6" w:rsidP="00772AC6">
      <w:r>
        <w:t xml:space="preserve">• </w:t>
      </w:r>
      <w:proofErr w:type="gramStart"/>
      <w:r>
        <w:t>effective</w:t>
      </w:r>
      <w:proofErr w:type="gramEnd"/>
      <w:r>
        <w:t xml:space="preserve"> and appropriate communication • wider reading and an understanding of how it may contribute to personal development. </w:t>
      </w:r>
    </w:p>
    <w:p w:rsidR="00772AC6" w:rsidRDefault="00772AC6" w:rsidP="00772AC6">
      <w:r>
        <w:t xml:space="preserve">2.2 Assessment objectives Candidates must demonstrate: </w:t>
      </w:r>
    </w:p>
    <w:p w:rsidR="00772AC6" w:rsidRDefault="00772AC6" w:rsidP="00772AC6">
      <w:r>
        <w:t xml:space="preserve">AO1: The ability to respond to texts in the three main forms (Prose, Poetry and Drama) of different types and from different cultures. </w:t>
      </w:r>
    </w:p>
    <w:p w:rsidR="00772AC6" w:rsidRDefault="00772AC6" w:rsidP="00772AC6">
      <w:r>
        <w:t xml:space="preserve">AO2: An understanding of the ways in which writers’ choices of form, structure and language shape meanings. </w:t>
      </w:r>
    </w:p>
    <w:p w:rsidR="00772AC6" w:rsidRDefault="00772AC6" w:rsidP="00772AC6">
      <w:r>
        <w:t xml:space="preserve">AO3: The ability to produce </w:t>
      </w:r>
      <w:proofErr w:type="gramStart"/>
      <w:r>
        <w:t>informed,</w:t>
      </w:r>
      <w:proofErr w:type="gramEnd"/>
      <w:r>
        <w:t xml:space="preserve"> independent opinions and judgements on literary texts. </w:t>
      </w:r>
    </w:p>
    <w:p w:rsidR="00772AC6" w:rsidRDefault="00772AC6" w:rsidP="00772AC6">
      <w:r>
        <w:lastRenderedPageBreak/>
        <w:t>AO4: The ability to communicate clearly the knowledge, understanding and insight appropriate for literary study</w:t>
      </w:r>
      <w:r>
        <w:t>.</w:t>
      </w:r>
    </w:p>
    <w:p w:rsidR="00772AC6" w:rsidRDefault="00772AC6" w:rsidP="00772AC6">
      <w:proofErr w:type="gramStart"/>
      <w:r>
        <w:t>3</w:t>
      </w:r>
      <w:proofErr w:type="gramEnd"/>
      <w:r>
        <w:t xml:space="preserve"> Syllabus content </w:t>
      </w:r>
    </w:p>
    <w:p w:rsidR="00772AC6" w:rsidRDefault="00772AC6" w:rsidP="00772AC6">
      <w:r>
        <w:t xml:space="preserve">Paper 3 Poetry and Prose [This paper </w:t>
      </w:r>
      <w:proofErr w:type="gramStart"/>
      <w:r>
        <w:t>is timetabled</w:t>
      </w:r>
      <w:proofErr w:type="gramEnd"/>
      <w:r>
        <w:t xml:space="preserve"> with 8695 Paper 9 Poetry, Prose and Drama.] </w:t>
      </w:r>
    </w:p>
    <w:p w:rsidR="00772AC6" w:rsidRDefault="00772AC6" w:rsidP="00772AC6">
      <w:r>
        <w:t xml:space="preserve">The paper contains two sections: </w:t>
      </w:r>
    </w:p>
    <w:p w:rsidR="00772AC6" w:rsidRDefault="00772AC6" w:rsidP="00772AC6">
      <w:r>
        <w:t xml:space="preserve">Section A: Poetry and Section B: Prose. </w:t>
      </w:r>
    </w:p>
    <w:p w:rsidR="00772AC6" w:rsidRDefault="00772AC6" w:rsidP="00772AC6">
      <w:r>
        <w:t xml:space="preserve">Candidates answer two questions, each from a different section. </w:t>
      </w:r>
    </w:p>
    <w:p w:rsidR="00772AC6" w:rsidRDefault="00772AC6" w:rsidP="00772AC6">
      <w:r>
        <w:t xml:space="preserve">• An essay question and a passage-based question are set on each text. </w:t>
      </w:r>
    </w:p>
    <w:p w:rsidR="00772AC6" w:rsidRDefault="00772AC6" w:rsidP="00772AC6">
      <w:r>
        <w:t xml:space="preserve">• In all answers, candidates must show understanding of the text and an informed independent opinion; they must communicate these clearly and appropriately. Questions will test candidates’ understanding </w:t>
      </w:r>
      <w:proofErr w:type="gramStart"/>
      <w:r>
        <w:t>of</w:t>
      </w:r>
      <w:proofErr w:type="gramEnd"/>
      <w:r>
        <w:t xml:space="preserve">: </w:t>
      </w:r>
    </w:p>
    <w:p w:rsidR="00772AC6" w:rsidRDefault="00772AC6" w:rsidP="00772AC6">
      <w:r>
        <w:t xml:space="preserve">• </w:t>
      </w:r>
      <w:proofErr w:type="gramStart"/>
      <w:r>
        <w:t>the</w:t>
      </w:r>
      <w:proofErr w:type="gramEnd"/>
      <w:r>
        <w:t xml:space="preserve"> ways in which writers’ choices of form, structure and language shape meanings </w:t>
      </w:r>
    </w:p>
    <w:p w:rsidR="00772AC6" w:rsidRDefault="00772AC6" w:rsidP="00772AC6">
      <w:r>
        <w:t xml:space="preserve">• </w:t>
      </w:r>
      <w:proofErr w:type="gramStart"/>
      <w:r>
        <w:t>the</w:t>
      </w:r>
      <w:proofErr w:type="gramEnd"/>
      <w:r>
        <w:t xml:space="preserve"> language and style of texts </w:t>
      </w:r>
    </w:p>
    <w:p w:rsidR="00772AC6" w:rsidRDefault="00772AC6" w:rsidP="00772AC6">
      <w:r>
        <w:t xml:space="preserve">• </w:t>
      </w:r>
      <w:proofErr w:type="gramStart"/>
      <w:r>
        <w:t>the</w:t>
      </w:r>
      <w:proofErr w:type="gramEnd"/>
      <w:r>
        <w:t xml:space="preserve"> effective use of narrative methods </w:t>
      </w:r>
    </w:p>
    <w:p w:rsidR="00772AC6" w:rsidRDefault="00772AC6" w:rsidP="00772AC6">
      <w:r>
        <w:t xml:space="preserve">• </w:t>
      </w:r>
      <w:proofErr w:type="gramStart"/>
      <w:r>
        <w:t>how</w:t>
      </w:r>
      <w:proofErr w:type="gramEnd"/>
      <w:r>
        <w:t xml:space="preserve"> parts of the text relate to the work as a whole. </w:t>
      </w:r>
    </w:p>
    <w:p w:rsidR="00772AC6" w:rsidRDefault="00772AC6" w:rsidP="00772AC6">
      <w:r w:rsidRPr="00772AC6">
        <w:rPr>
          <w:b/>
        </w:rPr>
        <w:t xml:space="preserve">Texts </w:t>
      </w:r>
      <w:proofErr w:type="gramStart"/>
      <w:r w:rsidRPr="00772AC6">
        <w:rPr>
          <w:b/>
        </w:rPr>
        <w:t>are not allowed</w:t>
      </w:r>
      <w:proofErr w:type="gramEnd"/>
      <w:r w:rsidRPr="00772AC6">
        <w:rPr>
          <w:b/>
        </w:rPr>
        <w:t xml:space="preserve"> in the examination room. Dictionaries may not be used.</w:t>
      </w:r>
      <w:r>
        <w:t xml:space="preserve"> </w:t>
      </w:r>
    </w:p>
    <w:p w:rsidR="00772AC6" w:rsidRPr="00772AC6" w:rsidRDefault="00772AC6" w:rsidP="00772AC6">
      <w:pPr>
        <w:rPr>
          <w:b/>
        </w:rPr>
      </w:pPr>
      <w:r w:rsidRPr="00772AC6">
        <w:rPr>
          <w:b/>
        </w:rPr>
        <w:t xml:space="preserve">Paper 4 </w:t>
      </w:r>
    </w:p>
    <w:p w:rsidR="00772AC6" w:rsidRPr="00772AC6" w:rsidRDefault="00772AC6" w:rsidP="00772AC6">
      <w:pPr>
        <w:rPr>
          <w:b/>
        </w:rPr>
      </w:pPr>
      <w:r w:rsidRPr="00772AC6">
        <w:rPr>
          <w:b/>
        </w:rPr>
        <w:t>Drama Candidates answer two questions on two plays.</w:t>
      </w:r>
    </w:p>
    <w:p w:rsidR="00772AC6" w:rsidRDefault="00772AC6" w:rsidP="00772AC6">
      <w:r>
        <w:t xml:space="preserve"> • An essay question and a passage-based question are set on each text. </w:t>
      </w:r>
    </w:p>
    <w:p w:rsidR="00772AC6" w:rsidRDefault="00772AC6" w:rsidP="00772AC6">
      <w:r>
        <w:t xml:space="preserve">• In all answers, candidates must show understanding of the text and an informed independent opinion; they must communicate these clearly and appropriately. Questions will test candidates’ understanding </w:t>
      </w:r>
      <w:proofErr w:type="gramStart"/>
      <w:r>
        <w:t>of</w:t>
      </w:r>
      <w:proofErr w:type="gramEnd"/>
      <w:r>
        <w:t xml:space="preserve">: </w:t>
      </w:r>
    </w:p>
    <w:p w:rsidR="00772AC6" w:rsidRDefault="00772AC6" w:rsidP="00772AC6">
      <w:r>
        <w:t xml:space="preserve">• </w:t>
      </w:r>
      <w:proofErr w:type="gramStart"/>
      <w:r>
        <w:t>the</w:t>
      </w:r>
      <w:proofErr w:type="gramEnd"/>
      <w:r>
        <w:t xml:space="preserve"> ways in which writers’ choices of form, structure and language shape meanings</w:t>
      </w:r>
    </w:p>
    <w:p w:rsidR="00772AC6" w:rsidRDefault="00772AC6" w:rsidP="00772AC6">
      <w:r>
        <w:t xml:space="preserve"> • </w:t>
      </w:r>
      <w:proofErr w:type="gramStart"/>
      <w:r>
        <w:t>the</w:t>
      </w:r>
      <w:proofErr w:type="gramEnd"/>
      <w:r>
        <w:t xml:space="preserve"> language and style of texts </w:t>
      </w:r>
    </w:p>
    <w:p w:rsidR="00772AC6" w:rsidRDefault="00772AC6" w:rsidP="00772AC6">
      <w:r>
        <w:t xml:space="preserve">• </w:t>
      </w:r>
      <w:proofErr w:type="gramStart"/>
      <w:r>
        <w:t>the</w:t>
      </w:r>
      <w:proofErr w:type="gramEnd"/>
      <w:r>
        <w:t xml:space="preserve"> effective use of narrative methods • how parts of the text relate to the work as a whole </w:t>
      </w:r>
    </w:p>
    <w:p w:rsidR="00772AC6" w:rsidRDefault="00772AC6" w:rsidP="00772AC6">
      <w:r>
        <w:t xml:space="preserve">• </w:t>
      </w:r>
      <w:proofErr w:type="gramStart"/>
      <w:r>
        <w:t>the</w:t>
      </w:r>
      <w:proofErr w:type="gramEnd"/>
      <w:r>
        <w:t xml:space="preserve"> dramatic qualities of play texts.</w:t>
      </w:r>
    </w:p>
    <w:p w:rsidR="00772AC6" w:rsidRDefault="00772AC6" w:rsidP="00772AC6">
      <w:pPr>
        <w:rPr>
          <w:b/>
        </w:rPr>
      </w:pPr>
      <w:r w:rsidRPr="00772AC6">
        <w:rPr>
          <w:b/>
        </w:rPr>
        <w:t xml:space="preserve"> Texts </w:t>
      </w:r>
      <w:proofErr w:type="gramStart"/>
      <w:r w:rsidRPr="00772AC6">
        <w:rPr>
          <w:b/>
        </w:rPr>
        <w:t>may not be taken</w:t>
      </w:r>
      <w:proofErr w:type="gramEnd"/>
      <w:r w:rsidRPr="00772AC6">
        <w:rPr>
          <w:b/>
        </w:rPr>
        <w:t xml:space="preserve"> into the examination room. Dictionaries may not be used</w:t>
      </w:r>
    </w:p>
    <w:p w:rsidR="00622C77" w:rsidRDefault="00622C77" w:rsidP="00772AC6"/>
    <w:p w:rsidR="00772AC6" w:rsidRDefault="00772AC6" w:rsidP="00772AC6">
      <w:bookmarkStart w:id="0" w:name="_GoBack"/>
      <w:bookmarkEnd w:id="0"/>
      <w:r>
        <w:t>.</w:t>
      </w:r>
    </w:p>
    <w:p w:rsidR="00622C77" w:rsidRPr="00772AC6" w:rsidRDefault="00622C77" w:rsidP="00772AC6">
      <w:pPr>
        <w:rPr>
          <w:b/>
        </w:rPr>
      </w:pPr>
    </w:p>
    <w:p w:rsidR="00772AC6" w:rsidRDefault="00772AC6" w:rsidP="00772AC6"/>
    <w:sectPr w:rsidR="00772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C6"/>
    <w:rsid w:val="004E3330"/>
    <w:rsid w:val="00622C77"/>
    <w:rsid w:val="00772AC6"/>
    <w:rsid w:val="00EC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709E9"/>
  <w15:chartTrackingRefBased/>
  <w15:docId w15:val="{8E13B6EA-C18A-424B-899F-37492EDA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1</cp:revision>
  <dcterms:created xsi:type="dcterms:W3CDTF">2018-06-04T15:32:00Z</dcterms:created>
  <dcterms:modified xsi:type="dcterms:W3CDTF">2018-06-04T15:44:00Z</dcterms:modified>
</cp:coreProperties>
</file>